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33"/>
        <w:gridCol w:w="2976"/>
        <w:gridCol w:w="4961"/>
        <w:gridCol w:w="348"/>
        <w:gridCol w:w="1495"/>
      </w:tblGrid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8" w:hRule="atLeast"/>
        </w:trPr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>
        <w:trPr>
          <w:trHeight w:val="757" w:hRule="atLeast"/>
        </w:trPr>
        <w:tc>
          <w:tcPr>
            <w:tcW w:w="10313" w:type="dxa"/>
            <w:gridSpan w:val="5"/>
            <w:tcBorders/>
          </w:tcPr>
          <w:p>
            <w:pPr>
              <w:pStyle w:val="Heading3"/>
              <w:spacing w:before="0" w:after="12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>
        <w:trPr>
          <w:trHeight w:val="251" w:hRule="atLeast"/>
        </w:trPr>
        <w:tc>
          <w:tcPr>
            <w:tcW w:w="533" w:type="dxa"/>
            <w:tcBorders/>
          </w:tcPr>
          <w:p>
            <w:pPr>
              <w:pStyle w:val="Normal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61" w:type="dxa"/>
            <w:tcBorders/>
          </w:tcPr>
          <w:p>
            <w:pPr>
              <w:pStyle w:val="Heading2"/>
              <w:spacing w:before="40"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 </w:t>
            </w:r>
            <w:bookmarkStart w:id="0" w:name="_GoBack"/>
            <w:bookmarkEnd w:id="0"/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9540" w:type="dxa"/>
        <w:jc w:val="left"/>
        <w:tblInd w:w="574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9540"/>
      </w:tblGrid>
      <w:tr>
        <w:trPr>
          <w:trHeight w:val="1480" w:hRule="atLeast"/>
        </w:trPr>
        <w:tc>
          <w:tcPr>
            <w:tcW w:w="9540" w:type="dxa"/>
            <w:tcBorders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</w:t>
            </w:r>
            <w:r>
              <w:rPr>
                <w:rFonts w:cs="Times New Roman"/>
                <w:b/>
                <w:sz w:val="28"/>
              </w:rPr>
              <w:t xml:space="preserve">«О предоставлении разрешения на отклонение от предельных размеров земельного </w:t>
            </w:r>
            <w:r>
              <w:rPr>
                <w:rFonts w:cs="Times New Roman"/>
                <w:b/>
                <w:sz w:val="28"/>
                <w:szCs w:val="28"/>
              </w:rPr>
              <w:t>участка с кадастровым номером</w:t>
            </w:r>
            <w:r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8"/>
                <w:szCs w:val="28"/>
                <w:shd w:fill="FFFFFF" w:val="clear"/>
              </w:rPr>
              <w:t>52:51:0150001:36</w:t>
            </w:r>
            <w:r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 xml:space="preserve">по адресу: </w:t>
            </w:r>
            <w:r>
              <w:rPr>
                <w:rFonts w:cs="Times New Roman"/>
                <w:b/>
                <w:color w:val="252625"/>
                <w:sz w:val="28"/>
                <w:szCs w:val="28"/>
                <w:shd w:fill="FFFFFF" w:val="clear"/>
              </w:rPr>
              <w:t>Российская Федерация, Нижегородская область, Ардатовский муниципальный район, сельское поселение Михеевский сельсовет, село Автодеево, улица Кооперативная, земельный участок 47</w:t>
            </w:r>
            <w:r>
              <w:rPr>
                <w:rFonts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cs="Times New Roman"/>
                <w:b/>
                <w:sz w:val="28"/>
              </w:rPr>
              <w:t xml:space="preserve">установленных </w:t>
            </w:r>
            <w:r>
              <w:rPr>
                <w:b/>
                <w:sz w:val="28"/>
                <w:szCs w:val="28"/>
              </w:rPr>
              <w:t xml:space="preserve">правилами землепользования и застройки </w:t>
            </w:r>
            <w:r>
              <w:rPr>
                <w:rFonts w:cs="Times New Roman"/>
                <w:b/>
                <w:sz w:val="28"/>
                <w:szCs w:val="28"/>
              </w:rPr>
      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      </w:r>
          </w:p>
        </w:tc>
      </w:tr>
    </w:tbl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57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</w:t>
      </w:r>
      <w:r>
        <w:rPr>
          <w:sz w:val="28"/>
          <w:szCs w:val="28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 xml:space="preserve">, а также на   основании обращения </w:t>
      </w:r>
      <w:r>
        <w:rPr>
          <w:bCs/>
          <w:sz w:val="28"/>
        </w:rPr>
        <w:t>Шадрина Евгения Ивановича,  администрация А</w:t>
      </w:r>
      <w:r>
        <w:rPr>
          <w:sz w:val="28"/>
        </w:rPr>
        <w:t>рдатовского муниципального округа Нижегородской области</w:t>
      </w:r>
      <w:r>
        <w:rPr>
          <w:bCs/>
          <w:sz w:val="28"/>
        </w:rPr>
        <w:t xml:space="preserve"> </w:t>
      </w:r>
      <w:r>
        <w:rPr>
          <w:b/>
          <w:sz w:val="28"/>
        </w:rPr>
        <w:t>п о с т а н о в л я е т:</w:t>
      </w:r>
    </w:p>
    <w:p>
      <w:pPr>
        <w:pStyle w:val="Normal"/>
        <w:numPr>
          <w:ilvl w:val="0"/>
          <w:numId w:val="1"/>
        </w:numPr>
        <w:spacing w:lineRule="atLeast" w:line="57"/>
        <w:ind w:firstLine="850" w:left="0"/>
        <w:jc w:val="both"/>
        <w:rPr/>
      </w:pPr>
      <w:r>
        <w:rPr>
          <w:sz w:val="28"/>
        </w:rPr>
        <w:t xml:space="preserve">Предоставить разрешение на отклонение от предельных размеров земельного участка, находящегося в зоне Ж-1 - зона индивидуальной жилой застройки, установленных </w:t>
      </w:r>
      <w:hyperlink r:id="rId3">
        <w:r>
          <w:rPr>
            <w:rStyle w:val="Style4"/>
            <w:sz w:val="28"/>
          </w:rPr>
          <w:t>правилами землепользования и застройки</w:t>
        </w:r>
      </w:hyperlink>
      <w:r>
        <w:rPr>
          <w:sz w:val="28"/>
        </w:rPr>
        <w:t xml:space="preserve">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 xml:space="preserve">, и расположенного по адресу: </w:t>
      </w:r>
      <w:r>
        <w:rPr>
          <w:rFonts w:cs="Times New Roman"/>
          <w:color w:val="252625"/>
          <w:sz w:val="28"/>
          <w:szCs w:val="28"/>
          <w:shd w:fill="FFFFFF" w:val="clear"/>
        </w:rPr>
        <w:t xml:space="preserve">Российская Федерация, Нижегородская область, Ардатовский муниципальный район, сельское поселение Михеевский сельсовет, село Автодеево, улица Кооперативная, земельный участок 47 </w:t>
      </w:r>
      <w:r>
        <w:rPr>
          <w:sz w:val="28"/>
        </w:rPr>
        <w:t xml:space="preserve">с кадастровым номером 52:51:0150001:36, вид разрешенного использования земельного участка </w:t>
      </w:r>
      <w:r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color w:val="252625"/>
          <w:sz w:val="28"/>
          <w:szCs w:val="28"/>
          <w:shd w:fill="FFFFFF" w:val="clear"/>
        </w:rPr>
        <w:t>для ведения личного подсобного хозяйства</w:t>
      </w:r>
      <w:r>
        <w:rPr>
          <w:rFonts w:cs="Times New Roman"/>
          <w:sz w:val="28"/>
          <w:szCs w:val="28"/>
        </w:rPr>
        <w:t>,</w:t>
      </w:r>
      <w:r>
        <w:rPr>
          <w:sz w:val="28"/>
          <w:szCs w:val="28"/>
        </w:rPr>
        <w:t xml:space="preserve"> в части увеличения </w:t>
      </w:r>
      <w:r>
        <w:rPr>
          <w:rStyle w:val="docdata"/>
          <w:bCs/>
          <w:sz w:val="28"/>
          <w:szCs w:val="28"/>
        </w:rPr>
        <w:t>максимального размера земельного участка с 2500 кв.м. до 4</w:t>
      </w:r>
      <w:r>
        <w:rPr>
          <w:rStyle w:val="docdata"/>
          <w:bCs/>
          <w:sz w:val="28"/>
          <w:szCs w:val="28"/>
        </w:rPr>
        <w:t>6</w:t>
      </w:r>
      <w:r>
        <w:rPr>
          <w:rStyle w:val="docdata"/>
          <w:bCs/>
          <w:sz w:val="28"/>
          <w:szCs w:val="28"/>
          <w:lang w:val="en-US"/>
        </w:rPr>
        <w:t>78</w:t>
      </w:r>
      <w:r>
        <w:rPr>
          <w:rStyle w:val="docdata"/>
          <w:bCs/>
          <w:sz w:val="28"/>
          <w:szCs w:val="28"/>
        </w:rPr>
        <w:t xml:space="preserve"> кв.м.</w:t>
      </w:r>
    </w:p>
    <w:p>
      <w:pPr>
        <w:pStyle w:val="Normal"/>
        <w:spacing w:lineRule="atLeast" w:line="57"/>
        <w:ind w:firstLine="851"/>
        <w:jc w:val="both"/>
        <w:rPr/>
      </w:pPr>
      <w:r>
        <w:rPr>
          <w:sz w:val="28"/>
          <w:szCs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>
          <w:sz w:val="28"/>
        </w:rPr>
      </w:pPr>
      <w:r>
        <w:rPr>
          <w:sz w:val="28"/>
        </w:rPr>
        <w:t>Врип главы местного самоуправления</w:t>
        <w:tab/>
        <w:tab/>
        <w:tab/>
        <w:tab/>
        <w:tab/>
        <w:t xml:space="preserve">            С.В.Будашова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60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6"/>
        <w:gridCol w:w="5113"/>
      </w:tblGrid>
      <w:tr>
        <w:trPr>
          <w:trHeight w:val="2402" w:hRule="atLeast"/>
        </w:trPr>
        <w:tc>
          <w:tcPr>
            <w:tcW w:w="4846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3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424" w:gutter="0" w:header="0" w:top="284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 Light">
    <w:charset w:val="cc"/>
    <w:family w:val="roman"/>
    <w:pitch w:val="variable"/>
  </w:font>
  <w:font w:name="XO Thames">
    <w:charset w:val="cc"/>
    <w:family w:val="roman"/>
    <w:pitch w:val="variable"/>
  </w:font>
  <w:font w:name="Peterburg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Segoe U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Table" w:uiPriority="0" w:semiHidden="0" w:unhideWhenUsed="0" w:qFormat="1"/>
    <w:lsdException w:name="No Spacing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Heading1">
    <w:name w:val="heading 1"/>
    <w:basedOn w:val="Normal"/>
    <w:next w:val="Normal"/>
    <w:uiPriority w:val="9"/>
    <w:qFormat/>
    <w:rsid w:val="00b20638"/>
    <w:pPr>
      <w:keepNext w:val="true"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uiPriority w:val="9"/>
    <w:qFormat/>
    <w:rsid w:val="00b20638"/>
    <w:pPr>
      <w:keepNext w:val="true"/>
      <w:keepLines/>
      <w:spacing w:before="40" w:after="0"/>
      <w:outlineLvl w:val="1"/>
    </w:pPr>
    <w:rPr>
      <w:rFonts w:ascii="Calibri Light" w:hAnsi="Calibri Light" w:asciiTheme="majorHAnsi" w:hAnsiTheme="majorHAnsi"/>
      <w:color w:themeColor="accent1" w:themeShade="bf" w:val="2E74B5"/>
      <w:sz w:val="26"/>
    </w:rPr>
  </w:style>
  <w:style w:type="paragraph" w:styleId="Heading3">
    <w:name w:val="heading 3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eastAsia="zh-CN" w:bidi="hi-IN" w:val="ru-RU"/>
    </w:rPr>
  </w:style>
  <w:style w:type="paragraph" w:styleId="Heading4">
    <w:name w:val="heading 4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eastAsia="zh-CN" w:bidi="hi-IN" w:val="ru-RU"/>
    </w:rPr>
  </w:style>
  <w:style w:type="paragraph" w:styleId="Heading5">
    <w:name w:val="heading 5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qFormat/>
    <w:rsid w:val="00b20638"/>
    <w:rPr>
      <w:color w:themeColor="hyperlink" w:val="0563C1"/>
      <w:u w:val="single"/>
    </w:rPr>
  </w:style>
  <w:style w:type="character" w:styleId="Contents2" w:customStyle="1">
    <w:name w:val="Contents 2"/>
    <w:qFormat/>
    <w:rsid w:val="00b20638"/>
    <w:rPr>
      <w:rFonts w:ascii="XO Thames" w:hAnsi="XO Thames"/>
      <w:sz w:val="28"/>
    </w:rPr>
  </w:style>
  <w:style w:type="character" w:styleId="Contents4" w:customStyle="1">
    <w:name w:val="Contents 4"/>
    <w:qFormat/>
    <w:rsid w:val="00b20638"/>
    <w:rPr>
      <w:rFonts w:ascii="XO Thames" w:hAnsi="XO Thames"/>
      <w:sz w:val="28"/>
    </w:rPr>
  </w:style>
  <w:style w:type="character" w:styleId="Contents6" w:customStyle="1">
    <w:name w:val="Contents 6"/>
    <w:qFormat/>
    <w:rsid w:val="00b20638"/>
    <w:rPr>
      <w:rFonts w:ascii="XO Thames" w:hAnsi="XO Thames"/>
      <w:sz w:val="28"/>
    </w:rPr>
  </w:style>
  <w:style w:type="character" w:styleId="Contents7" w:customStyle="1">
    <w:name w:val="Contents 7"/>
    <w:qFormat/>
    <w:rsid w:val="00b20638"/>
    <w:rPr>
      <w:rFonts w:ascii="XO Thames" w:hAnsi="XO Thames"/>
      <w:sz w:val="28"/>
    </w:rPr>
  </w:style>
  <w:style w:type="character" w:styleId="Footer1" w:customStyle="1">
    <w:name w:val="Footer1"/>
    <w:qFormat/>
    <w:rsid w:val="00b20638"/>
    <w:rPr/>
  </w:style>
  <w:style w:type="character" w:styleId="Endnote" w:customStyle="1">
    <w:name w:val="Endnote"/>
    <w:link w:val="Endnote1"/>
    <w:qFormat/>
    <w:rsid w:val="00b20638"/>
    <w:rPr>
      <w:rFonts w:ascii="XO Thames" w:hAnsi="XO Thames"/>
      <w:sz w:val="22"/>
    </w:rPr>
  </w:style>
  <w:style w:type="character" w:styleId="Heading31" w:customStyle="1">
    <w:name w:val="Heading 31"/>
    <w:qFormat/>
    <w:rsid w:val="00b20638"/>
    <w:rPr>
      <w:rFonts w:ascii="XO Thames" w:hAnsi="XO Thames"/>
      <w:b/>
      <w:sz w:val="26"/>
    </w:rPr>
  </w:style>
  <w:style w:type="character" w:styleId="1" w:customStyle="1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styleId="Textbody" w:customStyle="1">
    <w:name w:val="Text body"/>
    <w:qFormat/>
    <w:rsid w:val="00b20638"/>
    <w:rPr>
      <w:sz w:val="28"/>
    </w:rPr>
  </w:style>
  <w:style w:type="character" w:styleId="nienie" w:customStyle="1">
    <w:name w:val="nienie"/>
    <w:link w:val="nienie1"/>
    <w:qFormat/>
    <w:rsid w:val="00b20638"/>
    <w:rPr>
      <w:rFonts w:ascii="Peterburg" w:hAnsi="Peterburg"/>
    </w:rPr>
  </w:style>
  <w:style w:type="character" w:styleId="Contents3" w:customStyle="1">
    <w:name w:val="Contents 3"/>
    <w:qFormat/>
    <w:rsid w:val="00b20638"/>
    <w:rPr>
      <w:rFonts w:ascii="XO Thames" w:hAnsi="XO Thames"/>
      <w:sz w:val="28"/>
    </w:rPr>
  </w:style>
  <w:style w:type="character" w:styleId="Heading51" w:customStyle="1">
    <w:name w:val="Heading 51"/>
    <w:qFormat/>
    <w:rsid w:val="00b20638"/>
    <w:rPr>
      <w:rFonts w:ascii="XO Thames" w:hAnsi="XO Thames"/>
      <w:b/>
      <w:sz w:val="22"/>
    </w:rPr>
  </w:style>
  <w:style w:type="character" w:styleId="ConsPlusNormal" w:customStyle="1">
    <w:name w:val="ConsPlusNormal"/>
    <w:link w:val="ConsPlusNormal1"/>
    <w:qFormat/>
    <w:rsid w:val="00b20638"/>
    <w:rPr>
      <w:rFonts w:ascii="Calibri" w:hAnsi="Calibri"/>
    </w:rPr>
  </w:style>
  <w:style w:type="character" w:styleId="Heading11" w:customStyle="1">
    <w:name w:val="Heading 11"/>
    <w:qFormat/>
    <w:rsid w:val="00b20638"/>
    <w:rPr>
      <w:rFonts w:ascii="Arial" w:hAnsi="Arial"/>
      <w:b/>
      <w:sz w:val="32"/>
    </w:rPr>
  </w:style>
  <w:style w:type="character" w:styleId="Footnote" w:customStyle="1">
    <w:name w:val="Footnote"/>
    <w:link w:val="Footnote1"/>
    <w:qFormat/>
    <w:rsid w:val="00b20638"/>
    <w:rPr>
      <w:rFonts w:ascii="XO Thames" w:hAnsi="XO Thames"/>
      <w:sz w:val="22"/>
    </w:rPr>
  </w:style>
  <w:style w:type="character" w:styleId="Contents1" w:customStyle="1">
    <w:name w:val="Contents 1"/>
    <w:qFormat/>
    <w:rsid w:val="00b20638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b20638"/>
    <w:rPr>
      <w:rFonts w:ascii="XO Thames" w:hAnsi="XO Thames"/>
      <w:sz w:val="28"/>
    </w:rPr>
  </w:style>
  <w:style w:type="character" w:styleId="Contents9" w:customStyle="1">
    <w:name w:val="Contents 9"/>
    <w:qFormat/>
    <w:rsid w:val="00b20638"/>
    <w:rPr>
      <w:rFonts w:ascii="XO Thames" w:hAnsi="XO Thames"/>
      <w:sz w:val="28"/>
    </w:rPr>
  </w:style>
  <w:style w:type="character" w:styleId="Default" w:customStyle="1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styleId="Header1" w:customStyle="1">
    <w:name w:val="Header1"/>
    <w:qFormat/>
    <w:rsid w:val="00b20638"/>
    <w:rPr>
      <w:sz w:val="22"/>
    </w:rPr>
  </w:style>
  <w:style w:type="character" w:styleId="Contents8" w:customStyle="1">
    <w:name w:val="Contents 8"/>
    <w:qFormat/>
    <w:rsid w:val="00b20638"/>
    <w:rPr>
      <w:rFonts w:ascii="XO Thames" w:hAnsi="XO Thames"/>
      <w:sz w:val="28"/>
    </w:rPr>
  </w:style>
  <w:style w:type="character" w:styleId="11" w:customStyle="1">
    <w:name w:val="Абзац списка1"/>
    <w:link w:val="ListParagraph1"/>
    <w:qFormat/>
    <w:rsid w:val="00b20638"/>
    <w:rPr/>
  </w:style>
  <w:style w:type="character" w:styleId="Contents5" w:customStyle="1">
    <w:name w:val="Contents 5"/>
    <w:qFormat/>
    <w:rsid w:val="00b20638"/>
    <w:rPr>
      <w:rFonts w:ascii="XO Thames" w:hAnsi="XO Thames"/>
      <w:sz w:val="28"/>
    </w:rPr>
  </w:style>
  <w:style w:type="character" w:styleId="Subtitle1" w:customStyle="1">
    <w:name w:val="Subtitle1"/>
    <w:qFormat/>
    <w:rsid w:val="00b20638"/>
    <w:rPr>
      <w:rFonts w:ascii="XO Thames" w:hAnsi="XO Thames"/>
      <w:i/>
      <w:sz w:val="24"/>
    </w:rPr>
  </w:style>
  <w:style w:type="character" w:styleId="Title1" w:customStyle="1">
    <w:name w:val="Title1"/>
    <w:qFormat/>
    <w:rsid w:val="00b20638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b20638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b20638"/>
    <w:rPr>
      <w:rFonts w:ascii="Calibri Light" w:hAnsi="Calibri Light" w:asciiTheme="majorHAnsi" w:hAnsiTheme="majorHAnsi"/>
      <w:color w:themeColor="accent1" w:themeShade="bf" w:val="2E74B5"/>
      <w:sz w:val="26"/>
    </w:rPr>
  </w:style>
  <w:style w:type="character" w:styleId="Style9" w:customStyle="1">
    <w:name w:val="Символ нумерации"/>
    <w:qFormat/>
    <w:rsid w:val="00b20638"/>
    <w:rPr/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styleId="docdata" w:customStyle="1">
    <w:name w:val="docdata"/>
    <w:basedOn w:val="DefaultParagraphFont"/>
    <w:qFormat/>
    <w:rsid w:val="00a17194"/>
    <w:rPr/>
  </w:style>
  <w:style w:type="paragraph" w:styleId="Style11" w:customStyle="1">
    <w:name w:val="Заголовок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rsid w:val="00b20638"/>
    <w:pPr/>
    <w:rPr>
      <w:sz w:val="28"/>
    </w:rPr>
  </w:style>
  <w:style w:type="paragraph" w:styleId="List">
    <w:name w:val="List"/>
    <w:basedOn w:val="BodyText"/>
    <w:qFormat/>
    <w:rsid w:val="00b20638"/>
    <w:pPr/>
    <w:rPr/>
  </w:style>
  <w:style w:type="paragraph" w:styleId="Caption">
    <w:name w:val="caption"/>
    <w:basedOn w:val="Normal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Style12" w:customStyle="1">
    <w:name w:val="Указатель"/>
    <w:basedOn w:val="Normal"/>
    <w:qFormat/>
    <w:rsid w:val="00b20638"/>
    <w:pPr>
      <w:suppressLineNumbers/>
    </w:pPr>
    <w:rPr>
      <w:rFonts w:cs="Arial"/>
    </w:rPr>
  </w:style>
  <w:style w:type="paragraph" w:styleId="DefaultParagraphFont1" w:customStyle="1">
    <w:name w:val="Default Paragraph Font1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TOC8">
    <w:name w:val="toc 8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Style13">
    <w:name w:val="Колонтитулы"/>
    <w:basedOn w:val="Normal"/>
    <w:qFormat/>
    <w:pPr/>
    <w:rPr/>
  </w:style>
  <w:style w:type="paragraph" w:styleId="Header">
    <w:name w:val="header"/>
    <w:basedOn w:val="Normal"/>
    <w:qFormat/>
    <w:rsid w:val="00b20638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2"/>
    </w:rPr>
  </w:style>
  <w:style w:type="paragraph" w:styleId="TOC9">
    <w:name w:val="toc 9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7">
    <w:name w:val="toc 7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1">
    <w:name w:val="toc 1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eastAsia="zh-CN" w:bidi="hi-IN" w:val="ru-RU"/>
    </w:rPr>
  </w:style>
  <w:style w:type="paragraph" w:styleId="TOC6">
    <w:name w:val="toc 6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3">
    <w:name w:val="toc 3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2">
    <w:name w:val="toc 2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4">
    <w:name w:val="toc 4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5">
    <w:name w:val="toc 5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itle">
    <w:name w:val="Title"/>
    <w:next w:val="Normal"/>
    <w:uiPriority w:val="10"/>
    <w:qFormat/>
    <w:rsid w:val="00b20638"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eastAsia="zh-CN" w:bidi="hi-IN" w:val="ru-RU"/>
    </w:rPr>
  </w:style>
  <w:style w:type="paragraph" w:styleId="Footer">
    <w:name w:val="footer"/>
    <w:basedOn w:val="Normal"/>
    <w:qFormat/>
    <w:rsid w:val="00b2063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ubtitle">
    <w:name w:val="Subtitle"/>
    <w:next w:val="Normal"/>
    <w:uiPriority w:val="11"/>
    <w:qFormat/>
    <w:rsid w:val="00b20638"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eastAsia="zh-CN" w:bidi="hi-IN" w:val="ru-RU"/>
    </w:rPr>
  </w:style>
  <w:style w:type="paragraph" w:styleId="Endnote1" w:customStyle="1">
    <w:name w:val="Endnote1"/>
    <w:link w:val="End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NoSpacing1" w:customStyle="1">
    <w:name w:val="No Spacing1"/>
    <w:link w:val="1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nienie1" w:customStyle="1">
    <w:name w:val="nienie1"/>
    <w:basedOn w:val="Normal"/>
    <w:link w:val="nienie"/>
    <w:qFormat/>
    <w:rsid w:val="00b20638"/>
    <w:pPr>
      <w:keepLines/>
      <w:widowControl w:val="false"/>
      <w:ind w:hanging="284" w:left="709"/>
      <w:jc w:val="both"/>
    </w:pPr>
    <w:rPr>
      <w:rFonts w:ascii="Peterburg" w:hAnsi="Peterburg"/>
    </w:rPr>
  </w:style>
  <w:style w:type="paragraph" w:styleId="ConsPlusNormal1" w:customStyle="1">
    <w:name w:val="ConsPlusNormal1"/>
    <w:link w:val="ConsPlusNormal"/>
    <w:qFormat/>
    <w:rsid w:val="00b2063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Footnote1" w:customStyle="1">
    <w:name w:val="Footnote1"/>
    <w:link w:val="Foot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Default1" w:customStyle="1">
    <w:name w:val="Default1"/>
    <w:link w:val="Default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ListParagraph1" w:customStyle="1">
    <w:name w:val="List Paragraph1"/>
    <w:basedOn w:val="Normal"/>
    <w:link w:val="11"/>
    <w:qFormat/>
    <w:rsid w:val="00b20638"/>
    <w:pPr>
      <w:spacing w:before="0" w:after="0"/>
      <w:ind w:left="720"/>
      <w:contextualSpacing/>
    </w:pPr>
    <w:rPr/>
  </w:style>
  <w:style w:type="paragraph" w:styleId="user" w:customStyle="1">
    <w:name w:val="Заголовок (user)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12" w:customStyle="1">
    <w:name w:val="Указатель1"/>
    <w:basedOn w:val="Normal"/>
    <w:qFormat/>
    <w:rsid w:val="00b20638"/>
    <w:pPr>
      <w:suppressLineNumbers/>
    </w:pPr>
    <w:rPr/>
  </w:style>
  <w:style w:type="paragraph" w:styleId="Style14" w:customStyle="1">
    <w:name w:val="Колонтитул"/>
    <w:qFormat/>
    <w:rsid w:val="00b20638"/>
    <w:pPr>
      <w:widowControl/>
      <w:suppressAutoHyphens w:val="true"/>
      <w:bidi w:val="0"/>
      <w:spacing w:before="0" w:after="160"/>
      <w:jc w:val="both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HeaderandFooter1" w:customStyle="1">
    <w:name w:val="Header and Footer1"/>
    <w:basedOn w:val="Normal"/>
    <w:qFormat/>
    <w:rsid w:val="00b20638"/>
    <w:pPr/>
    <w:rPr/>
  </w:style>
  <w:style w:type="paragraph" w:styleId="HeaderandFooter2" w:customStyle="1">
    <w:name w:val="Header and Footer2"/>
    <w:basedOn w:val="Normal"/>
    <w:qFormat/>
    <w:rsid w:val="00b20638"/>
    <w:pPr/>
    <w:rPr/>
  </w:style>
  <w:style w:type="paragraph" w:styleId="Internetlink" w:customStyle="1">
    <w:name w:val="Internet link"/>
    <w:basedOn w:val="DefaultParagraphFont1"/>
    <w:qFormat/>
    <w:rsid w:val="00b20638"/>
    <w:pPr/>
    <w:rPr>
      <w:color w:themeColor="hyperlink" w:val="0563C1"/>
      <w:u w:val="single"/>
    </w:rPr>
  </w:style>
  <w:style w:type="paragraph" w:styleId="BodyTextIndent31" w:customStyle="1">
    <w:name w:val="Body Text Indent 31"/>
    <w:basedOn w:val="Normal"/>
    <w:qFormat/>
    <w:rsid w:val="00b20638"/>
    <w:pPr>
      <w:spacing w:before="0" w:after="120"/>
      <w:ind w:left="283"/>
    </w:pPr>
    <w:rPr>
      <w:sz w:val="16"/>
    </w:rPr>
  </w:style>
  <w:style w:type="paragraph" w:styleId="BodyText21" w:customStyle="1">
    <w:name w:val="Body Text 21"/>
    <w:basedOn w:val="Normal"/>
    <w:qFormat/>
    <w:rsid w:val="00b20638"/>
    <w:pPr>
      <w:spacing w:lineRule="auto" w:line="480" w:before="0" w:after="120"/>
    </w:pPr>
    <w:rPr/>
  </w:style>
  <w:style w:type="paragraph" w:styleId="BalloonText1" w:customStyle="1">
    <w:name w:val="Balloon Text1"/>
    <w:basedOn w:val="Normal"/>
    <w:qFormat/>
    <w:rsid w:val="00b20638"/>
    <w:pPr/>
    <w:rPr>
      <w:rFonts w:ascii="Segoe UI" w:hAnsi="Segoe UI"/>
      <w:sz w:val="18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202c0e"/>
    <w:pPr/>
    <w:rPr>
      <w:rFonts w:ascii="Tahoma" w:hAnsi="Tahoma" w:cs="Mangal"/>
      <w:sz w:val="16"/>
      <w:szCs w:val="14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dm-ardatov.ru/file/muhtolovo/File/PZZ_utverjdennoe_na_sait.doc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Application>LibreOffice/25.2.7.2$Windows_X86_64 LibreOffice_project/5cbfd1ab6520636bb5f7b99185aa69bd7456825d</Application>
  <AppVersion>15.0000</AppVersion>
  <Pages>3</Pages>
  <Words>425</Words>
  <Characters>3551</Characters>
  <CharactersWithSpaces>3972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2025-09-10T13:20:00Z</dcterms:created>
  <dc:creator>Марина</dc:creator>
  <dc:description/>
  <dc:language>ru-RU</dc:language>
  <cp:lastModifiedBy/>
  <cp:lastPrinted>2025-10-13T07:52:00Z</cp:lastPrinted>
  <dcterms:modified xsi:type="dcterms:W3CDTF">2026-02-26T11:14:04Z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